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F35D87" w14:textId="76F419D8" w:rsidR="005574C7" w:rsidRPr="005574C7" w:rsidRDefault="005574C7" w:rsidP="005574C7">
      <w:pPr>
        <w:tabs>
          <w:tab w:val="left" w:pos="156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74C7">
        <w:rPr>
          <w:rFonts w:ascii="Times New Roman" w:hAnsi="Times New Roman" w:cs="Times New Roman"/>
          <w:b/>
          <w:bCs/>
          <w:sz w:val="28"/>
          <w:szCs w:val="28"/>
        </w:rPr>
        <w:t>Жел</w:t>
      </w:r>
      <w:proofErr w:type="spellEnd"/>
      <w:r w:rsidRPr="005574C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b/>
          <w:bCs/>
          <w:sz w:val="28"/>
          <w:szCs w:val="28"/>
        </w:rPr>
        <w:t>раушаны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5574C7"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574C7">
        <w:rPr>
          <w:rFonts w:ascii="Times New Roman" w:hAnsi="Times New Roman" w:cs="Times New Roman"/>
          <w:sz w:val="28"/>
          <w:szCs w:val="28"/>
        </w:rPr>
        <w:t xml:space="preserve">Метеорология мен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климатологияда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бақылаулар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режимін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сипаттайтын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векторлық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диаграмма.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көпбұрышқа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ұқсайды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диаграмманың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ортасынан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бағытта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бөлінетін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сәулелердің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горизонттың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румбалары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) осы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бағыттардың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желдерінің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қайталануына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пропорционал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жел"қайдан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шығады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бағыты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айлақтардың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ұшу-қону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жолақтарын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, автомобиль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жолдарын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салу,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мекендерді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ғимараттар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көшелерді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мақсатты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бағдарлау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тұрғын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массиві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аймақтардың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орналасуын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аймақтан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қоспаларды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тасымалдау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бағыты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тұрғысынан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міндеттер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(агрономия,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саябақ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, экология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ескеріледі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>.</w:t>
      </w:r>
    </w:p>
    <w:p w14:paraId="3957ECCB" w14:textId="77777777" w:rsidR="005574C7" w:rsidRPr="005574C7" w:rsidRDefault="005574C7" w:rsidP="005574C7">
      <w:pPr>
        <w:tabs>
          <w:tab w:val="left" w:pos="156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деректері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раушаны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көпбұрыштың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сәулелерінің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басым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басым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желдің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бағытын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анықтауға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көбінесе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аймаққа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ағыны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бақылаулар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нағыз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раушаны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сәулелердің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ұзындығында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айырмашылықтарға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>.</w:t>
      </w:r>
    </w:p>
    <w:p w14:paraId="7D23FF09" w14:textId="779037CD" w:rsidR="005574C7" w:rsidRPr="005574C7" w:rsidRDefault="005574C7" w:rsidP="005574C7">
      <w:pPr>
        <w:tabs>
          <w:tab w:val="left" w:pos="156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74C7">
        <w:rPr>
          <w:rFonts w:ascii="Times New Roman" w:hAnsi="Times New Roman" w:cs="Times New Roman"/>
          <w:sz w:val="28"/>
          <w:szCs w:val="28"/>
        </w:rPr>
        <w:t xml:space="preserve">Геральдика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дәстүрлі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раушаны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нүктеде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жарықтың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азимуттары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таралуы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574C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метеорологиялық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қателік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жүзінде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көкжиек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жақтарының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азимуттарының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сәулелер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белгіленуі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>.</w:t>
      </w:r>
    </w:p>
    <w:p w14:paraId="4138C9F9" w14:textId="3189FDB0" w:rsidR="00A34DDB" w:rsidRDefault="005574C7" w:rsidP="005574C7">
      <w:pPr>
        <w:tabs>
          <w:tab w:val="left" w:pos="156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бағыты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бағытынан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желдің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жиілігін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белгі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күніне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айына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желдің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күшін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желдің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ұзақтығын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күніне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минут,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сағатына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минут)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көрсете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мәндерді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де,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максималды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мәндерді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раушандары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параметрлердің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диаграммалары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желдің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раушанын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жасауға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74C7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5574C7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5D6118C" w14:textId="3FFD7534" w:rsidR="009E2BF9" w:rsidRDefault="00BB0BA6" w:rsidP="005574C7">
      <w:pPr>
        <w:tabs>
          <w:tab w:val="left" w:pos="156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7986323D" wp14:editId="073241FD">
            <wp:extent cx="5940425" cy="59404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8A344" w14:textId="23C9F5F3" w:rsidR="009E2BF9" w:rsidRPr="005574C7" w:rsidRDefault="00BB0BA6" w:rsidP="005574C7">
      <w:pPr>
        <w:tabs>
          <w:tab w:val="left" w:pos="156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15ED2C65" wp14:editId="75432E6B">
            <wp:extent cx="5940425" cy="4455160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E2BF9" w:rsidRPr="005574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6E1"/>
    <w:rsid w:val="003D06E1"/>
    <w:rsid w:val="005574C7"/>
    <w:rsid w:val="009E2BF9"/>
    <w:rsid w:val="00A34DDB"/>
    <w:rsid w:val="00A74956"/>
    <w:rsid w:val="00A806E1"/>
    <w:rsid w:val="00BB0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75ACC"/>
  <w15:chartTrackingRefBased/>
  <w15:docId w15:val="{865B5E3A-DE1A-4E6A-A940-95880667E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3</cp:revision>
  <dcterms:created xsi:type="dcterms:W3CDTF">2020-10-28T09:40:00Z</dcterms:created>
  <dcterms:modified xsi:type="dcterms:W3CDTF">2020-11-02T09:18:00Z</dcterms:modified>
</cp:coreProperties>
</file>